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0A2C60" w14:textId="77777777" w:rsidR="00FE067E" w:rsidRPr="00455BFC" w:rsidRDefault="003C6034" w:rsidP="00CC1F3B">
      <w:pPr>
        <w:pStyle w:val="TitlePageOrigin"/>
        <w:rPr>
          <w:color w:val="auto"/>
        </w:rPr>
      </w:pPr>
      <w:r w:rsidRPr="00455BFC">
        <w:rPr>
          <w:caps w:val="0"/>
          <w:color w:val="auto"/>
        </w:rPr>
        <w:t>WEST VIRGINIA LEGISLATURE</w:t>
      </w:r>
    </w:p>
    <w:p w14:paraId="4A5525D5" w14:textId="77777777" w:rsidR="00CD36CF" w:rsidRPr="00455BFC" w:rsidRDefault="00CD36CF" w:rsidP="00CC1F3B">
      <w:pPr>
        <w:pStyle w:val="TitlePageSession"/>
        <w:rPr>
          <w:color w:val="auto"/>
        </w:rPr>
      </w:pPr>
      <w:r w:rsidRPr="00455BFC">
        <w:rPr>
          <w:color w:val="auto"/>
        </w:rPr>
        <w:t>20</w:t>
      </w:r>
      <w:r w:rsidR="00EC5E63" w:rsidRPr="00455BFC">
        <w:rPr>
          <w:color w:val="auto"/>
        </w:rPr>
        <w:t>2</w:t>
      </w:r>
      <w:r w:rsidR="00400B5C" w:rsidRPr="00455BFC">
        <w:rPr>
          <w:color w:val="auto"/>
        </w:rPr>
        <w:t>2</w:t>
      </w:r>
      <w:r w:rsidRPr="00455BFC">
        <w:rPr>
          <w:color w:val="auto"/>
        </w:rPr>
        <w:t xml:space="preserve"> </w:t>
      </w:r>
      <w:r w:rsidR="003C6034" w:rsidRPr="00455BFC">
        <w:rPr>
          <w:caps w:val="0"/>
          <w:color w:val="auto"/>
        </w:rPr>
        <w:t>REGULAR SESSION</w:t>
      </w:r>
    </w:p>
    <w:p w14:paraId="3F9936BE" w14:textId="77777777" w:rsidR="00CD36CF" w:rsidRPr="00455BFC" w:rsidRDefault="00B76E00" w:rsidP="00CC1F3B">
      <w:pPr>
        <w:pStyle w:val="TitlePageBillPrefix"/>
        <w:rPr>
          <w:color w:val="auto"/>
        </w:rPr>
      </w:pPr>
      <w:sdt>
        <w:sdtPr>
          <w:rPr>
            <w:color w:val="auto"/>
          </w:rPr>
          <w:tag w:val="IntroDate"/>
          <w:id w:val="-1236936958"/>
          <w:placeholder>
            <w:docPart w:val="76F1A80A639544F89EC39186BF27FF2D"/>
          </w:placeholder>
          <w:text/>
        </w:sdtPr>
        <w:sdtEndPr/>
        <w:sdtContent>
          <w:r w:rsidR="00AE48A0" w:rsidRPr="00455BFC">
            <w:rPr>
              <w:color w:val="auto"/>
            </w:rPr>
            <w:t>Introduced</w:t>
          </w:r>
        </w:sdtContent>
      </w:sdt>
    </w:p>
    <w:p w14:paraId="73D5F31C" w14:textId="56E109A5" w:rsidR="00CD36CF" w:rsidRPr="00455BFC" w:rsidRDefault="00B76E00" w:rsidP="00CC1F3B">
      <w:pPr>
        <w:pStyle w:val="BillNumber"/>
        <w:rPr>
          <w:color w:val="auto"/>
        </w:rPr>
      </w:pPr>
      <w:sdt>
        <w:sdtPr>
          <w:rPr>
            <w:color w:val="auto"/>
          </w:rPr>
          <w:tag w:val="Chamber"/>
          <w:id w:val="893011969"/>
          <w:lock w:val="sdtLocked"/>
          <w:placeholder>
            <w:docPart w:val="6FC1A4B4D7014C21B0752FF0350628D5"/>
          </w:placeholder>
          <w:dropDownList>
            <w:listItem w:displayText="House" w:value="House"/>
            <w:listItem w:displayText="Senate" w:value="Senate"/>
          </w:dropDownList>
        </w:sdtPr>
        <w:sdtEndPr/>
        <w:sdtContent>
          <w:r w:rsidR="00C33434" w:rsidRPr="00455BFC">
            <w:rPr>
              <w:color w:val="auto"/>
            </w:rPr>
            <w:t>House</w:t>
          </w:r>
        </w:sdtContent>
      </w:sdt>
      <w:r w:rsidR="00303684" w:rsidRPr="00455BFC">
        <w:rPr>
          <w:color w:val="auto"/>
        </w:rPr>
        <w:t xml:space="preserve"> </w:t>
      </w:r>
      <w:r w:rsidR="00CD36CF" w:rsidRPr="00455BFC">
        <w:rPr>
          <w:color w:val="auto"/>
        </w:rPr>
        <w:t xml:space="preserve">Bill </w:t>
      </w:r>
      <w:sdt>
        <w:sdtPr>
          <w:rPr>
            <w:color w:val="auto"/>
          </w:rPr>
          <w:tag w:val="BNum"/>
          <w:id w:val="1645317809"/>
          <w:lock w:val="sdtLocked"/>
          <w:placeholder>
            <w:docPart w:val="3A9789EE8BC144A2A2117B9CBA3214DE"/>
          </w:placeholder>
          <w:text/>
        </w:sdtPr>
        <w:sdtEndPr/>
        <w:sdtContent>
          <w:r w:rsidR="00615790">
            <w:rPr>
              <w:color w:val="auto"/>
            </w:rPr>
            <w:t>4283</w:t>
          </w:r>
        </w:sdtContent>
      </w:sdt>
    </w:p>
    <w:p w14:paraId="71DC5C13" w14:textId="3CB28413" w:rsidR="00CD36CF" w:rsidRPr="00455BFC" w:rsidRDefault="00CD36CF" w:rsidP="00CC1F3B">
      <w:pPr>
        <w:pStyle w:val="Sponsors"/>
        <w:rPr>
          <w:color w:val="auto"/>
        </w:rPr>
      </w:pPr>
      <w:r w:rsidRPr="00455BFC">
        <w:rPr>
          <w:color w:val="auto"/>
        </w:rPr>
        <w:t xml:space="preserve">By </w:t>
      </w:r>
      <w:sdt>
        <w:sdtPr>
          <w:rPr>
            <w:color w:val="auto"/>
          </w:rPr>
          <w:tag w:val="Sponsors"/>
          <w:id w:val="1589585889"/>
          <w:placeholder>
            <w:docPart w:val="8D0D99E7B6814E7E871A60DA2DCC8443"/>
          </w:placeholder>
          <w:text w:multiLine="1"/>
        </w:sdtPr>
        <w:sdtEndPr/>
        <w:sdtContent>
          <w:r w:rsidR="00F17CBB" w:rsidRPr="00455BFC">
            <w:rPr>
              <w:color w:val="auto"/>
            </w:rPr>
            <w:t>Delegate</w:t>
          </w:r>
          <w:r w:rsidR="00B76E00">
            <w:rPr>
              <w:color w:val="auto"/>
            </w:rPr>
            <w:t>s</w:t>
          </w:r>
          <w:r w:rsidR="00F17CBB" w:rsidRPr="00455BFC">
            <w:rPr>
              <w:color w:val="auto"/>
            </w:rPr>
            <w:t xml:space="preserve"> Steele</w:t>
          </w:r>
          <w:r w:rsidR="00B76E00">
            <w:rPr>
              <w:color w:val="auto"/>
            </w:rPr>
            <w:t>, Foster and Wamsley</w:t>
          </w:r>
        </w:sdtContent>
      </w:sdt>
    </w:p>
    <w:p w14:paraId="2DC53C1D" w14:textId="20A717E9" w:rsidR="00E831B3" w:rsidRPr="00455BFC" w:rsidRDefault="00CD36CF" w:rsidP="00CC1F3B">
      <w:pPr>
        <w:pStyle w:val="References"/>
        <w:rPr>
          <w:color w:val="auto"/>
        </w:rPr>
      </w:pPr>
      <w:r w:rsidRPr="00455BFC">
        <w:rPr>
          <w:color w:val="auto"/>
        </w:rPr>
        <w:t>[</w:t>
      </w:r>
      <w:sdt>
        <w:sdtPr>
          <w:rPr>
            <w:color w:val="auto"/>
          </w:rPr>
          <w:tag w:val="References"/>
          <w:id w:val="-1043047873"/>
          <w:placeholder>
            <w:docPart w:val="545939C48FD7420C918FBF9D8C9071C5"/>
          </w:placeholder>
          <w:text w:multiLine="1"/>
        </w:sdtPr>
        <w:sdtEndPr/>
        <w:sdtContent>
          <w:r w:rsidR="00615790">
            <w:rPr>
              <w:color w:val="auto"/>
            </w:rPr>
            <w:t>Introduced January 19, 2022; Referred to the Committee on the Judiciary</w:t>
          </w:r>
        </w:sdtContent>
      </w:sdt>
      <w:r w:rsidRPr="00455BFC">
        <w:rPr>
          <w:color w:val="auto"/>
        </w:rPr>
        <w:t>]</w:t>
      </w:r>
    </w:p>
    <w:p w14:paraId="029FFE14" w14:textId="2BC0E4A9" w:rsidR="00303684" w:rsidRPr="00455BFC" w:rsidRDefault="0000526A" w:rsidP="00CC1F3B">
      <w:pPr>
        <w:pStyle w:val="TitleSection"/>
        <w:rPr>
          <w:color w:val="auto"/>
        </w:rPr>
      </w:pPr>
      <w:r w:rsidRPr="00455BFC">
        <w:rPr>
          <w:color w:val="auto"/>
        </w:rPr>
        <w:lastRenderedPageBreak/>
        <w:t>A BILL</w:t>
      </w:r>
      <w:r w:rsidR="00E55712" w:rsidRPr="00455BFC">
        <w:rPr>
          <w:color w:val="auto"/>
        </w:rPr>
        <w:t xml:space="preserve"> to amend and reenact §61-10-31 of the Code of West Virginia, 1931, as amended, relating to defining criminal penalties for conspiracy to commit murder in the first degree, conspiracy to commit murder in the second degree, and conspiracy to commit voluntary manslaughter; and making other technical corrections. </w:t>
      </w:r>
    </w:p>
    <w:p w14:paraId="4EE2FB10" w14:textId="77777777" w:rsidR="00303684" w:rsidRPr="00455BFC" w:rsidRDefault="00303684" w:rsidP="00CC1F3B">
      <w:pPr>
        <w:pStyle w:val="EnactingClause"/>
        <w:rPr>
          <w:color w:val="auto"/>
        </w:rPr>
      </w:pPr>
      <w:r w:rsidRPr="00455BFC">
        <w:rPr>
          <w:color w:val="auto"/>
        </w:rPr>
        <w:t>Be it enacted by the Legislature of West Virginia:</w:t>
      </w:r>
    </w:p>
    <w:p w14:paraId="01C420AC" w14:textId="5C26202E" w:rsidR="00E55712" w:rsidRPr="00455BFC" w:rsidRDefault="00E55712" w:rsidP="008C1AF4">
      <w:pPr>
        <w:pStyle w:val="ArticleHeading"/>
        <w:rPr>
          <w:color w:val="auto"/>
        </w:rPr>
      </w:pPr>
      <w:r w:rsidRPr="00455BFC">
        <w:rPr>
          <w:color w:val="auto"/>
        </w:rPr>
        <w:t>ARTICLE 10. CRIMES AGAINST PUBLIC POLICY.</w:t>
      </w:r>
    </w:p>
    <w:p w14:paraId="15BCDD47" w14:textId="77777777" w:rsidR="00E55712" w:rsidRPr="00455BFC" w:rsidRDefault="001A4E4B" w:rsidP="002D287A">
      <w:pPr>
        <w:pStyle w:val="SectionHeading"/>
        <w:rPr>
          <w:color w:val="auto"/>
        </w:rPr>
        <w:sectPr w:rsidR="00E55712" w:rsidRPr="00455BFC" w:rsidSect="00F5701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455BFC">
        <w:rPr>
          <w:color w:val="auto"/>
        </w:rPr>
        <w:t>§61-10-31. Conspiracy; construction of section; penalties.</w:t>
      </w:r>
    </w:p>
    <w:p w14:paraId="14857152" w14:textId="457AA6FA" w:rsidR="001A4E4B" w:rsidRPr="00455BFC" w:rsidRDefault="004B7749" w:rsidP="004B7749">
      <w:pPr>
        <w:pStyle w:val="SectionBody"/>
        <w:rPr>
          <w:color w:val="auto"/>
        </w:rPr>
      </w:pPr>
      <w:r w:rsidRPr="00455BFC">
        <w:rPr>
          <w:color w:val="auto"/>
          <w:u w:val="single"/>
        </w:rPr>
        <w:t>(a</w:t>
      </w:r>
      <w:r w:rsidRPr="00455BFC">
        <w:rPr>
          <w:color w:val="auto"/>
        </w:rPr>
        <w:t xml:space="preserve">) </w:t>
      </w:r>
      <w:r w:rsidR="001A4E4B" w:rsidRPr="00455BFC">
        <w:rPr>
          <w:color w:val="auto"/>
        </w:rPr>
        <w:t>It shall be unlawful for two or more persons to conspire</w:t>
      </w:r>
      <w:r w:rsidR="00E55712" w:rsidRPr="00455BFC">
        <w:rPr>
          <w:color w:val="auto"/>
          <w:u w:val="single"/>
        </w:rPr>
        <w:t>:</w:t>
      </w:r>
      <w:r w:rsidR="001A4E4B" w:rsidRPr="00455BFC">
        <w:rPr>
          <w:color w:val="auto"/>
        </w:rPr>
        <w:t xml:space="preserve"> (1) to commit any offense against the state</w:t>
      </w:r>
      <w:r w:rsidR="00E55712" w:rsidRPr="00455BFC">
        <w:rPr>
          <w:color w:val="auto"/>
        </w:rPr>
        <w:t>,</w:t>
      </w:r>
      <w:r w:rsidR="001A4E4B" w:rsidRPr="00455BFC">
        <w:rPr>
          <w:color w:val="auto"/>
        </w:rPr>
        <w:t xml:space="preserve"> or (2) to defraud the state, the state or any county board of education, or any county or municipality of the state, if, in either case, one or more of such persons does any act to effect the object of the conspiracy.</w:t>
      </w:r>
    </w:p>
    <w:p w14:paraId="5E590279" w14:textId="4FB88BA2" w:rsidR="001A4E4B" w:rsidRPr="00455BFC" w:rsidRDefault="004B7749" w:rsidP="002D287A">
      <w:pPr>
        <w:pStyle w:val="SectionBody"/>
        <w:rPr>
          <w:color w:val="auto"/>
        </w:rPr>
      </w:pPr>
      <w:r w:rsidRPr="00455BFC">
        <w:rPr>
          <w:color w:val="auto"/>
          <w:u w:val="single"/>
        </w:rPr>
        <w:t>(b)</w:t>
      </w:r>
      <w:r w:rsidRPr="00455BFC">
        <w:rPr>
          <w:color w:val="auto"/>
        </w:rPr>
        <w:t xml:space="preserve"> </w:t>
      </w:r>
      <w:r w:rsidR="001A4E4B" w:rsidRPr="00455BFC">
        <w:rPr>
          <w:color w:val="auto"/>
        </w:rPr>
        <w:t xml:space="preserve">Nothing in this section shall be construed to supersede, limit, repeal or affect the provisions of </w:t>
      </w:r>
      <w:r w:rsidRPr="00455BFC">
        <w:rPr>
          <w:color w:val="auto"/>
        </w:rPr>
        <w:t>§3-9-8</w:t>
      </w:r>
      <w:r w:rsidR="001A4E4B" w:rsidRPr="00455BFC">
        <w:rPr>
          <w:color w:val="auto"/>
        </w:rPr>
        <w:t xml:space="preserve">; </w:t>
      </w:r>
      <w:r w:rsidRPr="00455BFC">
        <w:rPr>
          <w:color w:val="auto"/>
        </w:rPr>
        <w:t>§5-1-2</w:t>
      </w:r>
      <w:r w:rsidR="001A4E4B" w:rsidRPr="00455BFC">
        <w:rPr>
          <w:color w:val="auto"/>
        </w:rPr>
        <w:t xml:space="preserve">; </w:t>
      </w:r>
      <w:r w:rsidRPr="00455BFC">
        <w:rPr>
          <w:color w:val="auto"/>
        </w:rPr>
        <w:t>§5A-3-38</w:t>
      </w:r>
      <w:r w:rsidR="001A4E4B" w:rsidRPr="00455BFC">
        <w:rPr>
          <w:color w:val="auto"/>
        </w:rPr>
        <w:t xml:space="preserve">; </w:t>
      </w:r>
      <w:r w:rsidRPr="00455BFC">
        <w:rPr>
          <w:color w:val="auto"/>
        </w:rPr>
        <w:t>§20-7-7</w:t>
      </w:r>
      <w:r w:rsidR="001A4E4B" w:rsidRPr="00455BFC">
        <w:rPr>
          <w:color w:val="auto"/>
        </w:rPr>
        <w:t>;</w:t>
      </w:r>
      <w:r w:rsidRPr="00455BFC">
        <w:rPr>
          <w:color w:val="auto"/>
        </w:rPr>
        <w:t xml:space="preserve"> §60-6-16, §61-6-7, §61-6-8, §61-6-9, </w:t>
      </w:r>
      <w:r w:rsidRPr="00455BFC">
        <w:rPr>
          <w:color w:val="auto"/>
          <w:u w:val="single"/>
        </w:rPr>
        <w:t>and</w:t>
      </w:r>
      <w:r w:rsidRPr="00455BFC">
        <w:rPr>
          <w:color w:val="auto"/>
        </w:rPr>
        <w:t xml:space="preserve"> §61-6-10</w:t>
      </w:r>
      <w:r w:rsidR="001A4E4B" w:rsidRPr="00455BFC">
        <w:rPr>
          <w:color w:val="auto"/>
        </w:rPr>
        <w:t xml:space="preserve">; or </w:t>
      </w:r>
      <w:r w:rsidRPr="00455BFC">
        <w:rPr>
          <w:color w:val="auto"/>
        </w:rPr>
        <w:t>§62-8-1</w:t>
      </w:r>
      <w:r w:rsidR="001A4E4B" w:rsidRPr="00455BFC">
        <w:rPr>
          <w:color w:val="auto"/>
        </w:rPr>
        <w:t>; all of this code. It shall not be a defense to any prosecution under this section thirty-one that the conduct charged or proven is also a crime under any other provision or provisions of this code or the common law.</w:t>
      </w:r>
    </w:p>
    <w:p w14:paraId="54F041F2" w14:textId="06835A9D" w:rsidR="004B7749" w:rsidRPr="00455BFC" w:rsidRDefault="004B7749" w:rsidP="002D287A">
      <w:pPr>
        <w:pStyle w:val="SectionBody"/>
        <w:rPr>
          <w:color w:val="auto"/>
        </w:rPr>
      </w:pPr>
      <w:r w:rsidRPr="00455BFC">
        <w:rPr>
          <w:color w:val="auto"/>
          <w:u w:val="single"/>
        </w:rPr>
        <w:t>(c)(1)</w:t>
      </w:r>
      <w:r w:rsidRPr="00455BFC">
        <w:rPr>
          <w:color w:val="auto"/>
        </w:rPr>
        <w:t xml:space="preserve"> </w:t>
      </w:r>
      <w:r w:rsidR="001A4E4B" w:rsidRPr="00455BFC">
        <w:rPr>
          <w:color w:val="auto"/>
        </w:rPr>
        <w:t>Any person who violates the provisions of this section by conspiring to commit an offense against the state which is a felony, or by conspiring to defraud the state, the state or any county board of education, or any county or municipality of the state, shall be guilty of a felony and, upon conviction thereof, shall be punished by imprisonment in the</w:t>
      </w:r>
      <w:r w:rsidR="00B940D4" w:rsidRPr="00455BFC">
        <w:rPr>
          <w:color w:val="auto"/>
        </w:rPr>
        <w:t xml:space="preserve"> </w:t>
      </w:r>
      <w:r w:rsidR="00B940D4" w:rsidRPr="00455BFC">
        <w:rPr>
          <w:strike/>
          <w:color w:val="auto"/>
        </w:rPr>
        <w:t>penitentiary</w:t>
      </w:r>
      <w:r w:rsidR="001A4E4B" w:rsidRPr="00455BFC">
        <w:rPr>
          <w:color w:val="auto"/>
        </w:rPr>
        <w:t xml:space="preserve"> </w:t>
      </w:r>
      <w:r w:rsidR="00CA1232" w:rsidRPr="00455BFC">
        <w:rPr>
          <w:color w:val="auto"/>
          <w:u w:val="single"/>
        </w:rPr>
        <w:t>correctional facility</w:t>
      </w:r>
      <w:r w:rsidR="00CA1232" w:rsidRPr="00455BFC">
        <w:rPr>
          <w:color w:val="auto"/>
        </w:rPr>
        <w:t xml:space="preserve"> </w:t>
      </w:r>
      <w:r w:rsidR="001A4E4B" w:rsidRPr="00455BFC">
        <w:rPr>
          <w:color w:val="auto"/>
        </w:rPr>
        <w:t xml:space="preserve">for not less than one nor more than five years or by a fine of not more than $10,000, or, in the discretion of the court, by both such imprisonment and fine. </w:t>
      </w:r>
    </w:p>
    <w:p w14:paraId="5398EAED" w14:textId="50EF7A77" w:rsidR="004B7749" w:rsidRPr="00455BFC" w:rsidRDefault="004B7749" w:rsidP="002D287A">
      <w:pPr>
        <w:pStyle w:val="SectionBody"/>
        <w:rPr>
          <w:color w:val="auto"/>
          <w:u w:val="single"/>
        </w:rPr>
      </w:pPr>
      <w:r w:rsidRPr="00455BFC">
        <w:rPr>
          <w:color w:val="auto"/>
          <w:u w:val="single"/>
        </w:rPr>
        <w:t>(2) However, if any person violates this section by conspiring to commit murder in the first degree, conspiring to commit murder in the second degree, or conspiring to commit voluntary manslaughter, as an offense against the state and shall be guilty of a felony and, upon conviction thereof, shall be punished as follows:</w:t>
      </w:r>
    </w:p>
    <w:p w14:paraId="3F30CF7C" w14:textId="133E215C" w:rsidR="004B7749" w:rsidRPr="00455BFC" w:rsidRDefault="004B7749" w:rsidP="002D287A">
      <w:pPr>
        <w:pStyle w:val="SectionBody"/>
        <w:rPr>
          <w:color w:val="auto"/>
          <w:u w:val="single"/>
        </w:rPr>
      </w:pPr>
      <w:r w:rsidRPr="00455BFC">
        <w:rPr>
          <w:color w:val="auto"/>
          <w:u w:val="single"/>
        </w:rPr>
        <w:lastRenderedPageBreak/>
        <w:t xml:space="preserve">(A) For </w:t>
      </w:r>
      <w:r w:rsidR="00E55712" w:rsidRPr="00455BFC">
        <w:rPr>
          <w:color w:val="auto"/>
          <w:u w:val="single"/>
        </w:rPr>
        <w:t xml:space="preserve">a conviction of </w:t>
      </w:r>
      <w:r w:rsidRPr="00455BFC">
        <w:rPr>
          <w:color w:val="auto"/>
          <w:u w:val="single"/>
        </w:rPr>
        <w:t>conspiracy to commit murder in the first degree, he or she shall be punished by a definite term of imprisonment in the</w:t>
      </w:r>
      <w:r w:rsidR="00B940D4" w:rsidRPr="00455BFC">
        <w:rPr>
          <w:color w:val="auto"/>
          <w:u w:val="single"/>
        </w:rPr>
        <w:t xml:space="preserve"> correctional facility</w:t>
      </w:r>
      <w:r w:rsidRPr="00455BFC">
        <w:rPr>
          <w:color w:val="auto"/>
          <w:u w:val="single"/>
        </w:rPr>
        <w:t xml:space="preserve"> for not less than five nor more than 25 years determinate;</w:t>
      </w:r>
    </w:p>
    <w:p w14:paraId="31CBC5B9" w14:textId="303A8355" w:rsidR="004B7749" w:rsidRPr="00455BFC" w:rsidRDefault="004B7749" w:rsidP="002D287A">
      <w:pPr>
        <w:pStyle w:val="SectionBody"/>
        <w:rPr>
          <w:color w:val="auto"/>
          <w:u w:val="single"/>
        </w:rPr>
      </w:pPr>
      <w:r w:rsidRPr="00455BFC">
        <w:rPr>
          <w:color w:val="auto"/>
          <w:u w:val="single"/>
        </w:rPr>
        <w:t xml:space="preserve">(B) For </w:t>
      </w:r>
      <w:r w:rsidR="00E55712" w:rsidRPr="00455BFC">
        <w:rPr>
          <w:color w:val="auto"/>
          <w:u w:val="single"/>
        </w:rPr>
        <w:t xml:space="preserve">a conviction of </w:t>
      </w:r>
      <w:r w:rsidRPr="00455BFC">
        <w:rPr>
          <w:color w:val="auto"/>
          <w:u w:val="single"/>
        </w:rPr>
        <w:t>conspiracy to commit murder in the second degree, he or she shall be punished by a definite term of imprisonment in the</w:t>
      </w:r>
      <w:r w:rsidR="006B15D1" w:rsidRPr="00455BFC">
        <w:rPr>
          <w:color w:val="auto"/>
          <w:u w:val="single"/>
        </w:rPr>
        <w:t xml:space="preserve"> correctional facility </w:t>
      </w:r>
      <w:r w:rsidRPr="00455BFC">
        <w:rPr>
          <w:color w:val="auto"/>
          <w:u w:val="single"/>
        </w:rPr>
        <w:t xml:space="preserve">for not less than three nor more than 15 years determinate; and </w:t>
      </w:r>
    </w:p>
    <w:p w14:paraId="502DD208" w14:textId="6F127E1B" w:rsidR="004B7749" w:rsidRPr="00455BFC" w:rsidRDefault="004B7749" w:rsidP="002D287A">
      <w:pPr>
        <w:pStyle w:val="SectionBody"/>
        <w:rPr>
          <w:color w:val="auto"/>
          <w:u w:val="single"/>
        </w:rPr>
      </w:pPr>
      <w:r w:rsidRPr="00455BFC">
        <w:rPr>
          <w:color w:val="auto"/>
          <w:u w:val="single"/>
        </w:rPr>
        <w:t xml:space="preserve">(C) For </w:t>
      </w:r>
      <w:r w:rsidR="00E55712" w:rsidRPr="00455BFC">
        <w:rPr>
          <w:color w:val="auto"/>
          <w:u w:val="single"/>
        </w:rPr>
        <w:t xml:space="preserve">a conviction of </w:t>
      </w:r>
      <w:r w:rsidRPr="00455BFC">
        <w:rPr>
          <w:color w:val="auto"/>
          <w:u w:val="single"/>
        </w:rPr>
        <w:t>conspiracy to commit voluntary manslaughter</w:t>
      </w:r>
      <w:r w:rsidR="00E55712" w:rsidRPr="00455BFC">
        <w:rPr>
          <w:color w:val="auto"/>
          <w:u w:val="single"/>
        </w:rPr>
        <w:t xml:space="preserve">, he or she shall be punished by a definite term of imprisonment in the </w:t>
      </w:r>
      <w:r w:rsidR="006B15D1" w:rsidRPr="00455BFC">
        <w:rPr>
          <w:color w:val="auto"/>
          <w:u w:val="single"/>
        </w:rPr>
        <w:t xml:space="preserve">correctional facility </w:t>
      </w:r>
      <w:r w:rsidR="00E55712" w:rsidRPr="00455BFC">
        <w:rPr>
          <w:color w:val="auto"/>
          <w:u w:val="single"/>
        </w:rPr>
        <w:t xml:space="preserve">for not less than one nor more than eight years determinate. </w:t>
      </w:r>
    </w:p>
    <w:p w14:paraId="7DF709AA" w14:textId="77FD66EB" w:rsidR="008736AA" w:rsidRPr="00455BFC" w:rsidRDefault="004B7749" w:rsidP="00CC1F3B">
      <w:pPr>
        <w:pStyle w:val="SectionBody"/>
        <w:rPr>
          <w:color w:val="auto"/>
        </w:rPr>
      </w:pPr>
      <w:r w:rsidRPr="00455BFC">
        <w:rPr>
          <w:color w:val="auto"/>
          <w:u w:val="single"/>
        </w:rPr>
        <w:t>(d)</w:t>
      </w:r>
      <w:r w:rsidRPr="00455BFC">
        <w:rPr>
          <w:color w:val="auto"/>
        </w:rPr>
        <w:t xml:space="preserve"> </w:t>
      </w:r>
      <w:r w:rsidR="001A4E4B" w:rsidRPr="00455BFC">
        <w:rPr>
          <w:color w:val="auto"/>
        </w:rPr>
        <w:t>Any person who violates the provisions of this section by conspiring to commit an offense against the state which is a misdemeanor shall be guilty of a misdemeanor and, upon conviction thereof, shall be punished by confinement in the county jail for not more than one year or by a fine of not more than $1,000, or, in the discretion of the court, by both such confinement and fine.</w:t>
      </w:r>
    </w:p>
    <w:p w14:paraId="093AB5F9" w14:textId="77777777" w:rsidR="00C33014" w:rsidRPr="00455BFC" w:rsidRDefault="00C33014" w:rsidP="00CC1F3B">
      <w:pPr>
        <w:pStyle w:val="Note"/>
        <w:rPr>
          <w:color w:val="auto"/>
        </w:rPr>
      </w:pPr>
    </w:p>
    <w:p w14:paraId="2C63C4A2" w14:textId="72437C9A" w:rsidR="006865E9" w:rsidRPr="00455BFC" w:rsidRDefault="00CF1DCA" w:rsidP="00CC1F3B">
      <w:pPr>
        <w:pStyle w:val="Note"/>
        <w:rPr>
          <w:color w:val="auto"/>
        </w:rPr>
      </w:pPr>
      <w:r w:rsidRPr="00455BFC">
        <w:rPr>
          <w:color w:val="auto"/>
        </w:rPr>
        <w:t>NOTE: The</w:t>
      </w:r>
      <w:r w:rsidR="006865E9" w:rsidRPr="00455BFC">
        <w:rPr>
          <w:color w:val="auto"/>
        </w:rPr>
        <w:t xml:space="preserve"> purpose of this bill is to </w:t>
      </w:r>
      <w:r w:rsidR="00E55712" w:rsidRPr="00455BFC">
        <w:rPr>
          <w:color w:val="auto"/>
        </w:rPr>
        <w:t xml:space="preserve">define the appropriate penalties for conspiracy to commit murder in the first degree, conspiracy to commit murder in the second degree, and conspiracy to commit voluntary manslaughter. </w:t>
      </w:r>
    </w:p>
    <w:p w14:paraId="0A7B5704" w14:textId="77777777" w:rsidR="006865E9" w:rsidRPr="00455BFC" w:rsidRDefault="00AE48A0" w:rsidP="00CC1F3B">
      <w:pPr>
        <w:pStyle w:val="Note"/>
        <w:rPr>
          <w:color w:val="auto"/>
        </w:rPr>
      </w:pPr>
      <w:r w:rsidRPr="00455BFC">
        <w:rPr>
          <w:color w:val="auto"/>
        </w:rPr>
        <w:t>Strike-throughs indicate language that would be stricken from a heading or the present law and underscoring indicates new language that would be added.</w:t>
      </w:r>
    </w:p>
    <w:sectPr w:rsidR="006865E9" w:rsidRPr="00455BFC" w:rsidSect="00F5701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F43D16" w14:textId="77777777" w:rsidR="00EF3BEE" w:rsidRPr="00B844FE" w:rsidRDefault="00EF3BEE" w:rsidP="00B844FE">
      <w:r>
        <w:separator/>
      </w:r>
    </w:p>
  </w:endnote>
  <w:endnote w:type="continuationSeparator" w:id="0">
    <w:p w14:paraId="520D61CB" w14:textId="77777777" w:rsidR="00EF3BEE" w:rsidRPr="00B844FE" w:rsidRDefault="00EF3BE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5CF6D1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1981CB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8690642"/>
      <w:docPartObj>
        <w:docPartGallery w:val="Page Numbers (Bottom of Page)"/>
        <w:docPartUnique/>
      </w:docPartObj>
    </w:sdtPr>
    <w:sdtEndPr>
      <w:rPr>
        <w:noProof/>
      </w:rPr>
    </w:sdtEndPr>
    <w:sdtContent>
      <w:p w14:paraId="18D8CD23" w14:textId="1FEBBEE8" w:rsidR="00F5701A" w:rsidRDefault="00F570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5C6796" w14:textId="3E1DD09C"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D6E9B5" w14:textId="77777777" w:rsidR="00EF3BEE" w:rsidRPr="00B844FE" w:rsidRDefault="00EF3BEE" w:rsidP="00B844FE">
      <w:r>
        <w:separator/>
      </w:r>
    </w:p>
  </w:footnote>
  <w:footnote w:type="continuationSeparator" w:id="0">
    <w:p w14:paraId="29D9B976" w14:textId="77777777" w:rsidR="00EF3BEE" w:rsidRPr="00B844FE" w:rsidRDefault="00EF3BE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9889D6" w14:textId="77777777" w:rsidR="002A0269" w:rsidRPr="00B844FE" w:rsidRDefault="00B76E00">
    <w:pPr>
      <w:pStyle w:val="Header"/>
    </w:pPr>
    <w:sdt>
      <w:sdtPr>
        <w:id w:val="-684364211"/>
        <w:placeholder>
          <w:docPart w:val="6FC1A4B4D7014C21B0752FF0350628D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FC1A4B4D7014C21B0752FF0350628D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2BCC5" w14:textId="772F62C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17CBB">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17CBB">
          <w:rPr>
            <w:sz w:val="22"/>
            <w:szCs w:val="22"/>
          </w:rPr>
          <w:t>2022R1447A</w:t>
        </w:r>
      </w:sdtContent>
    </w:sdt>
  </w:p>
  <w:p w14:paraId="3E809CA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9F934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C71D2C"/>
    <w:multiLevelType w:val="hybridMultilevel"/>
    <w:tmpl w:val="2CB0D344"/>
    <w:lvl w:ilvl="0" w:tplc="AF5833BC">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E4B"/>
    <w:rsid w:val="0000526A"/>
    <w:rsid w:val="000573A9"/>
    <w:rsid w:val="00085D22"/>
    <w:rsid w:val="000C5C77"/>
    <w:rsid w:val="000E3912"/>
    <w:rsid w:val="0010070F"/>
    <w:rsid w:val="0015112E"/>
    <w:rsid w:val="001552E7"/>
    <w:rsid w:val="001566B4"/>
    <w:rsid w:val="001A4E4B"/>
    <w:rsid w:val="001A66B7"/>
    <w:rsid w:val="001C279E"/>
    <w:rsid w:val="001D459E"/>
    <w:rsid w:val="0022348D"/>
    <w:rsid w:val="0027011C"/>
    <w:rsid w:val="00274200"/>
    <w:rsid w:val="00275740"/>
    <w:rsid w:val="002A0269"/>
    <w:rsid w:val="00303684"/>
    <w:rsid w:val="003143F5"/>
    <w:rsid w:val="00314854"/>
    <w:rsid w:val="00394191"/>
    <w:rsid w:val="003B466E"/>
    <w:rsid w:val="003C51CD"/>
    <w:rsid w:val="003C6034"/>
    <w:rsid w:val="00400B5C"/>
    <w:rsid w:val="004368E0"/>
    <w:rsid w:val="00455BFC"/>
    <w:rsid w:val="004B7749"/>
    <w:rsid w:val="004C13DD"/>
    <w:rsid w:val="004D3ABE"/>
    <w:rsid w:val="004E3441"/>
    <w:rsid w:val="00500579"/>
    <w:rsid w:val="005A5366"/>
    <w:rsid w:val="00615790"/>
    <w:rsid w:val="006369EB"/>
    <w:rsid w:val="00637E73"/>
    <w:rsid w:val="006865E9"/>
    <w:rsid w:val="00686E9A"/>
    <w:rsid w:val="00691F3E"/>
    <w:rsid w:val="00694BFB"/>
    <w:rsid w:val="006A106B"/>
    <w:rsid w:val="006B15D1"/>
    <w:rsid w:val="006C523D"/>
    <w:rsid w:val="006D4036"/>
    <w:rsid w:val="007A5259"/>
    <w:rsid w:val="007A7081"/>
    <w:rsid w:val="007F1CF5"/>
    <w:rsid w:val="00834EDE"/>
    <w:rsid w:val="0084277A"/>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76E00"/>
    <w:rsid w:val="00B80C20"/>
    <w:rsid w:val="00B844FE"/>
    <w:rsid w:val="00B86B4F"/>
    <w:rsid w:val="00B940D4"/>
    <w:rsid w:val="00BA1F84"/>
    <w:rsid w:val="00BC562B"/>
    <w:rsid w:val="00C33014"/>
    <w:rsid w:val="00C33434"/>
    <w:rsid w:val="00C34869"/>
    <w:rsid w:val="00C42EB6"/>
    <w:rsid w:val="00C85096"/>
    <w:rsid w:val="00CA1232"/>
    <w:rsid w:val="00CB20EF"/>
    <w:rsid w:val="00CC1F3B"/>
    <w:rsid w:val="00CD12CB"/>
    <w:rsid w:val="00CD36CF"/>
    <w:rsid w:val="00CF1DCA"/>
    <w:rsid w:val="00D579FC"/>
    <w:rsid w:val="00D81C16"/>
    <w:rsid w:val="00DE526B"/>
    <w:rsid w:val="00DF199D"/>
    <w:rsid w:val="00E01542"/>
    <w:rsid w:val="00E365F1"/>
    <w:rsid w:val="00E55712"/>
    <w:rsid w:val="00E62F48"/>
    <w:rsid w:val="00E831B3"/>
    <w:rsid w:val="00E95FBC"/>
    <w:rsid w:val="00EC5E63"/>
    <w:rsid w:val="00EE70CB"/>
    <w:rsid w:val="00EF3BEE"/>
    <w:rsid w:val="00F07A47"/>
    <w:rsid w:val="00F17CBB"/>
    <w:rsid w:val="00F41CA2"/>
    <w:rsid w:val="00F443C0"/>
    <w:rsid w:val="00F5701A"/>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B52A77"/>
  <w15:chartTrackingRefBased/>
  <w15:docId w15:val="{EED93ABF-B189-4074-96CA-86E63DF4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1A4E4B"/>
    <w:rPr>
      <w:rFonts w:eastAsia="Calibri"/>
      <w:color w:val="000000"/>
    </w:rPr>
  </w:style>
  <w:style w:type="character" w:customStyle="1" w:styleId="SectionHeadingChar">
    <w:name w:val="Section Heading Char"/>
    <w:link w:val="SectionHeading"/>
    <w:rsid w:val="001A4E4B"/>
    <w:rPr>
      <w:rFonts w:eastAsia="Calibri"/>
      <w:b/>
      <w:color w:val="000000"/>
    </w:rPr>
  </w:style>
  <w:style w:type="character" w:customStyle="1" w:styleId="ArticleHeadingChar">
    <w:name w:val="Article Heading Char"/>
    <w:link w:val="ArticleHeading"/>
    <w:rsid w:val="00E5571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6F1A80A639544F89EC39186BF27FF2D"/>
        <w:category>
          <w:name w:val="General"/>
          <w:gallery w:val="placeholder"/>
        </w:category>
        <w:types>
          <w:type w:val="bbPlcHdr"/>
        </w:types>
        <w:behaviors>
          <w:behavior w:val="content"/>
        </w:behaviors>
        <w:guid w:val="{720ECD33-8BCE-4980-A864-D0DC80938B41}"/>
      </w:docPartPr>
      <w:docPartBody>
        <w:p w:rsidR="004E34CD" w:rsidRDefault="006C1390">
          <w:pPr>
            <w:pStyle w:val="76F1A80A639544F89EC39186BF27FF2D"/>
          </w:pPr>
          <w:r w:rsidRPr="00B844FE">
            <w:t>Prefix Text</w:t>
          </w:r>
        </w:p>
      </w:docPartBody>
    </w:docPart>
    <w:docPart>
      <w:docPartPr>
        <w:name w:val="6FC1A4B4D7014C21B0752FF0350628D5"/>
        <w:category>
          <w:name w:val="General"/>
          <w:gallery w:val="placeholder"/>
        </w:category>
        <w:types>
          <w:type w:val="bbPlcHdr"/>
        </w:types>
        <w:behaviors>
          <w:behavior w:val="content"/>
        </w:behaviors>
        <w:guid w:val="{0D68A5F4-C3D9-409B-849C-FAFE6C4CF8F0}"/>
      </w:docPartPr>
      <w:docPartBody>
        <w:p w:rsidR="004E34CD" w:rsidRDefault="006C1390">
          <w:pPr>
            <w:pStyle w:val="6FC1A4B4D7014C21B0752FF0350628D5"/>
          </w:pPr>
          <w:r w:rsidRPr="00B844FE">
            <w:t>[Type here]</w:t>
          </w:r>
        </w:p>
      </w:docPartBody>
    </w:docPart>
    <w:docPart>
      <w:docPartPr>
        <w:name w:val="3A9789EE8BC144A2A2117B9CBA3214DE"/>
        <w:category>
          <w:name w:val="General"/>
          <w:gallery w:val="placeholder"/>
        </w:category>
        <w:types>
          <w:type w:val="bbPlcHdr"/>
        </w:types>
        <w:behaviors>
          <w:behavior w:val="content"/>
        </w:behaviors>
        <w:guid w:val="{C4DD5699-12A0-493C-90E2-0CFE665687B0}"/>
      </w:docPartPr>
      <w:docPartBody>
        <w:p w:rsidR="004E34CD" w:rsidRDefault="006C1390">
          <w:pPr>
            <w:pStyle w:val="3A9789EE8BC144A2A2117B9CBA3214DE"/>
          </w:pPr>
          <w:r w:rsidRPr="00B844FE">
            <w:t>Number</w:t>
          </w:r>
        </w:p>
      </w:docPartBody>
    </w:docPart>
    <w:docPart>
      <w:docPartPr>
        <w:name w:val="8D0D99E7B6814E7E871A60DA2DCC8443"/>
        <w:category>
          <w:name w:val="General"/>
          <w:gallery w:val="placeholder"/>
        </w:category>
        <w:types>
          <w:type w:val="bbPlcHdr"/>
        </w:types>
        <w:behaviors>
          <w:behavior w:val="content"/>
        </w:behaviors>
        <w:guid w:val="{4646AA35-1A39-435B-873A-231D5CB2C337}"/>
      </w:docPartPr>
      <w:docPartBody>
        <w:p w:rsidR="004E34CD" w:rsidRDefault="006C1390">
          <w:pPr>
            <w:pStyle w:val="8D0D99E7B6814E7E871A60DA2DCC8443"/>
          </w:pPr>
          <w:r w:rsidRPr="00B844FE">
            <w:t>Enter Sponsors Here</w:t>
          </w:r>
        </w:p>
      </w:docPartBody>
    </w:docPart>
    <w:docPart>
      <w:docPartPr>
        <w:name w:val="545939C48FD7420C918FBF9D8C9071C5"/>
        <w:category>
          <w:name w:val="General"/>
          <w:gallery w:val="placeholder"/>
        </w:category>
        <w:types>
          <w:type w:val="bbPlcHdr"/>
        </w:types>
        <w:behaviors>
          <w:behavior w:val="content"/>
        </w:behaviors>
        <w:guid w:val="{1F5F80C5-9C07-4367-829A-15B0157FD902}"/>
      </w:docPartPr>
      <w:docPartBody>
        <w:p w:rsidR="004E34CD" w:rsidRDefault="006C1390">
          <w:pPr>
            <w:pStyle w:val="545939C48FD7420C918FBF9D8C9071C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390"/>
    <w:rsid w:val="004E34CD"/>
    <w:rsid w:val="006C1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6F1A80A639544F89EC39186BF27FF2D">
    <w:name w:val="76F1A80A639544F89EC39186BF27FF2D"/>
  </w:style>
  <w:style w:type="paragraph" w:customStyle="1" w:styleId="6FC1A4B4D7014C21B0752FF0350628D5">
    <w:name w:val="6FC1A4B4D7014C21B0752FF0350628D5"/>
  </w:style>
  <w:style w:type="paragraph" w:customStyle="1" w:styleId="3A9789EE8BC144A2A2117B9CBA3214DE">
    <w:name w:val="3A9789EE8BC144A2A2117B9CBA3214DE"/>
  </w:style>
  <w:style w:type="paragraph" w:customStyle="1" w:styleId="8D0D99E7B6814E7E871A60DA2DCC8443">
    <w:name w:val="8D0D99E7B6814E7E871A60DA2DCC8443"/>
  </w:style>
  <w:style w:type="character" w:styleId="PlaceholderText">
    <w:name w:val="Placeholder Text"/>
    <w:basedOn w:val="DefaultParagraphFont"/>
    <w:uiPriority w:val="99"/>
    <w:semiHidden/>
    <w:rPr>
      <w:color w:val="808080"/>
    </w:rPr>
  </w:style>
  <w:style w:type="paragraph" w:customStyle="1" w:styleId="545939C48FD7420C918FBF9D8C9071C5">
    <w:name w:val="545939C48FD7420C918FBF9D8C9071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556</Words>
  <Characters>3172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Schiffour</dc:creator>
  <cp:keywords/>
  <dc:description/>
  <cp:lastModifiedBy>Robert Altmann</cp:lastModifiedBy>
  <cp:revision>3</cp:revision>
  <dcterms:created xsi:type="dcterms:W3CDTF">2022-01-18T14:18:00Z</dcterms:created>
  <dcterms:modified xsi:type="dcterms:W3CDTF">2022-01-18T15:16:00Z</dcterms:modified>
</cp:coreProperties>
</file>